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after="120" w:line="240" w:lineRule="auto"/>
        <w:ind w:right="107"/>
        <w:jc w:val="right"/>
        <w:rPr>
          <w:rFonts w:ascii="Arial Black" w:cs="Arial Black" w:eastAsia="Arial Black" w:hAnsi="Arial Black"/>
          <w:color w:val="666666"/>
          <w:sz w:val="28"/>
          <w:szCs w:val="28"/>
          <w:u w:val="single"/>
        </w:rPr>
      </w:pPr>
      <w:r w:rsidDel="00000000" w:rsidR="00000000" w:rsidRPr="00000000">
        <w:rPr>
          <w:rFonts w:ascii="Arial Black" w:cs="Arial Black" w:eastAsia="Arial Black" w:hAnsi="Arial Black"/>
          <w:color w:val="073763"/>
          <w:sz w:val="28"/>
          <w:szCs w:val="28"/>
          <w:u w:val="single"/>
        </w:rPr>
        <w:drawing>
          <wp:inline distB="114300" distT="114300" distL="114300" distR="114300">
            <wp:extent cx="637501" cy="798262"/>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637501" cy="798262"/>
                    </a:xfrm>
                    <a:prstGeom prst="rect"/>
                    <a:ln/>
                  </pic:spPr>
                </pic:pic>
              </a:graphicData>
            </a:graphic>
          </wp:inline>
        </w:drawing>
      </w:r>
      <w:r w:rsidDel="00000000" w:rsidR="00000000" w:rsidRPr="00000000">
        <w:rPr>
          <w:rFonts w:ascii="Arial Black" w:cs="Arial Black" w:eastAsia="Arial Black" w:hAnsi="Arial Black"/>
          <w:color w:val="073763"/>
          <w:sz w:val="28"/>
          <w:szCs w:val="28"/>
          <w:u w:val="single"/>
        </w:rPr>
        <w:drawing>
          <wp:anchor allowOverlap="1" behindDoc="1" distB="114300" distT="114300" distL="114300" distR="114300" hidden="0" layoutInCell="1" locked="0" relativeHeight="0" simplePos="0">
            <wp:simplePos x="0" y="0"/>
            <wp:positionH relativeFrom="page">
              <wp:posOffset>540000</wp:posOffset>
            </wp:positionH>
            <wp:positionV relativeFrom="page">
              <wp:posOffset>397125</wp:posOffset>
            </wp:positionV>
            <wp:extent cx="1152525" cy="72390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52525" cy="7239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120" w:line="240" w:lineRule="auto"/>
        <w:ind w:right="107"/>
        <w:jc w:val="center"/>
        <w:rPr>
          <w:b w:val="1"/>
          <w:color w:val="666666"/>
          <w:sz w:val="28"/>
          <w:szCs w:val="28"/>
          <w:u w:val="single"/>
        </w:rPr>
      </w:pPr>
      <w:r w:rsidDel="00000000" w:rsidR="00000000" w:rsidRPr="00000000">
        <w:rPr>
          <w:b w:val="1"/>
          <w:color w:val="666666"/>
          <w:sz w:val="28"/>
          <w:szCs w:val="28"/>
          <w:u w:val="single"/>
          <w:rtl w:val="0"/>
        </w:rPr>
        <w:t xml:space="preserve">MILLFIELD PRIMARY</w:t>
      </w:r>
    </w:p>
    <w:p w:rsidR="00000000" w:rsidDel="00000000" w:rsidP="00000000" w:rsidRDefault="00000000" w:rsidRPr="00000000" w14:paraId="00000003">
      <w:pPr>
        <w:spacing w:after="120" w:line="240" w:lineRule="auto"/>
        <w:ind w:right="107"/>
        <w:jc w:val="center"/>
        <w:rPr>
          <w:rFonts w:ascii="Arial Black" w:cs="Arial Black" w:eastAsia="Arial Black" w:hAnsi="Arial Black"/>
          <w:color w:val="666666"/>
          <w:sz w:val="28"/>
          <w:szCs w:val="28"/>
          <w:u w:val="single"/>
        </w:rPr>
      </w:pPr>
      <w:r w:rsidDel="00000000" w:rsidR="00000000" w:rsidRPr="00000000">
        <w:rPr>
          <w:rtl w:val="0"/>
        </w:rPr>
      </w:r>
    </w:p>
    <w:p w:rsidR="00000000" w:rsidDel="00000000" w:rsidP="00000000" w:rsidRDefault="00000000" w:rsidRPr="00000000" w14:paraId="00000004">
      <w:pPr>
        <w:spacing w:after="120" w:line="240" w:lineRule="auto"/>
        <w:ind w:right="107"/>
        <w:jc w:val="center"/>
        <w:rPr>
          <w:b w:val="1"/>
          <w:color w:val="1591d1"/>
          <w:sz w:val="36"/>
          <w:szCs w:val="36"/>
          <w:u w:val="single"/>
        </w:rPr>
      </w:pPr>
      <w:r w:rsidDel="00000000" w:rsidR="00000000" w:rsidRPr="00000000">
        <w:rPr>
          <w:b w:val="1"/>
          <w:color w:val="1591d1"/>
          <w:sz w:val="36"/>
          <w:szCs w:val="36"/>
          <w:u w:val="single"/>
          <w:rtl w:val="0"/>
        </w:rPr>
        <w:t xml:space="preserve">Parent Community Councillor Application Form</w:t>
      </w:r>
      <w:r w:rsidDel="00000000" w:rsidR="00000000" w:rsidRPr="00000000">
        <w:rPr>
          <w:rtl w:val="0"/>
        </w:rPr>
      </w:r>
    </w:p>
    <w:p w:rsidR="00000000" w:rsidDel="00000000" w:rsidP="00000000" w:rsidRDefault="00000000" w:rsidRPr="00000000" w14:paraId="00000005">
      <w:pPr>
        <w:rPr>
          <w:b w:val="1"/>
          <w:color w:val="666666"/>
          <w:sz w:val="20"/>
          <w:szCs w:val="20"/>
          <w:highlight w:val="cyan"/>
        </w:rPr>
      </w:pPr>
      <w:r w:rsidDel="00000000" w:rsidR="00000000" w:rsidRPr="00000000">
        <w:rPr>
          <w:rtl w:val="0"/>
        </w:rPr>
      </w:r>
    </w:p>
    <w:p w:rsidR="00000000" w:rsidDel="00000000" w:rsidP="00000000" w:rsidRDefault="00000000" w:rsidRPr="00000000" w14:paraId="00000006">
      <w:pPr>
        <w:rPr>
          <w:b w:val="1"/>
          <w:color w:val="666666"/>
          <w:sz w:val="20"/>
          <w:szCs w:val="20"/>
          <w:highlight w:val="cyan"/>
        </w:rPr>
      </w:pPr>
      <w:r w:rsidDel="00000000" w:rsidR="00000000" w:rsidRPr="00000000">
        <w:rPr>
          <w:rtl w:val="0"/>
        </w:rPr>
      </w:r>
    </w:p>
    <w:p w:rsidR="00000000" w:rsidDel="00000000" w:rsidP="00000000" w:rsidRDefault="00000000" w:rsidRPr="00000000" w14:paraId="00000007">
      <w:pPr>
        <w:pageBreakBefore w:val="0"/>
        <w:rPr>
          <w:b w:val="1"/>
          <w:color w:val="666666"/>
        </w:rPr>
      </w:pPr>
      <w:r w:rsidDel="00000000" w:rsidR="00000000" w:rsidRPr="00000000">
        <w:rPr>
          <w:b w:val="1"/>
          <w:color w:val="666666"/>
          <w:rtl w:val="0"/>
        </w:rPr>
        <w:t xml:space="preserve">I wish to apply for appointment to the Community Council of Millfield Primary</w:t>
      </w:r>
      <w:r w:rsidDel="00000000" w:rsidR="00000000" w:rsidRPr="00000000">
        <w:rPr>
          <w:b w:val="1"/>
          <w:color w:val="666666"/>
          <w:rtl w:val="0"/>
        </w:rPr>
        <w:t xml:space="preserve">. </w:t>
      </w:r>
    </w:p>
    <w:p w:rsidR="00000000" w:rsidDel="00000000" w:rsidP="00000000" w:rsidRDefault="00000000" w:rsidRPr="00000000" w14:paraId="00000008">
      <w:pPr>
        <w:pageBreakBefore w:val="0"/>
        <w:rPr>
          <w:b w:val="1"/>
          <w:color w:val="666666"/>
        </w:rPr>
      </w:pPr>
      <w:r w:rsidDel="00000000" w:rsidR="00000000" w:rsidRPr="00000000">
        <w:rPr>
          <w:rtl w:val="0"/>
        </w:rPr>
      </w:r>
    </w:p>
    <w:tbl>
      <w:tblPr>
        <w:tblStyle w:val="Table1"/>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5"/>
        <w:gridCol w:w="7095"/>
        <w:tblGridChange w:id="0">
          <w:tblGrid>
            <w:gridCol w:w="3105"/>
            <w:gridCol w:w="709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color w:val="666666"/>
              </w:rPr>
            </w:pPr>
            <w:r w:rsidDel="00000000" w:rsidR="00000000" w:rsidRPr="00000000">
              <w:rPr>
                <w:b w:val="1"/>
                <w:color w:val="666666"/>
                <w:rtl w:val="0"/>
              </w:rPr>
              <w:t xml:space="preserve">Candidate’s 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color w:val="666666"/>
              </w:rPr>
            </w:pP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0B">
            <w:pPr>
              <w:rPr>
                <w:b w:val="1"/>
                <w:color w:val="666666"/>
              </w:rPr>
            </w:pPr>
            <w:r w:rsidDel="00000000" w:rsidR="00000000" w:rsidRPr="00000000">
              <w:rPr>
                <w:rtl w:val="0"/>
              </w:rPr>
            </w:r>
          </w:p>
          <w:p w:rsidR="00000000" w:rsidDel="00000000" w:rsidP="00000000" w:rsidRDefault="00000000" w:rsidRPr="00000000" w14:paraId="0000000C">
            <w:pPr>
              <w:rPr>
                <w:b w:val="1"/>
                <w:color w:val="666666"/>
              </w:rPr>
            </w:pPr>
            <w:r w:rsidDel="00000000" w:rsidR="00000000" w:rsidRPr="00000000">
              <w:rPr>
                <w:b w:val="1"/>
                <w:color w:val="666666"/>
                <w:rtl w:val="0"/>
              </w:rPr>
              <w:t xml:space="preserve">I confirm I am a parent* of a registered pupil at the academy and would not be disqualified from holding the position if elected.</w:t>
            </w:r>
          </w:p>
          <w:p w:rsidR="00000000" w:rsidDel="00000000" w:rsidP="00000000" w:rsidRDefault="00000000" w:rsidRPr="00000000" w14:paraId="0000000D">
            <w:pPr>
              <w:rPr>
                <w:b w:val="1"/>
                <w:color w:val="666666"/>
              </w:rPr>
            </w:pPr>
            <w:r w:rsidDel="00000000" w:rsidR="00000000" w:rsidRPr="00000000">
              <w:rPr>
                <w:b w:val="1"/>
                <w:color w:val="666666"/>
                <w:rtl w:val="0"/>
              </w:rPr>
              <w:t xml:space="preserve">I understand that all new parent community councillors will be subject to a DBS check.</w:t>
            </w:r>
          </w:p>
          <w:p w:rsidR="00000000" w:rsidDel="00000000" w:rsidP="00000000" w:rsidRDefault="00000000" w:rsidRPr="00000000" w14:paraId="0000000E">
            <w:pPr>
              <w:rPr>
                <w:b w:val="1"/>
                <w:color w:val="666666"/>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color w:val="666666"/>
              </w:rPr>
            </w:pPr>
            <w:r w:rsidDel="00000000" w:rsidR="00000000" w:rsidRPr="00000000">
              <w:rPr>
                <w:b w:val="1"/>
                <w:color w:val="666666"/>
                <w:rtl w:val="0"/>
              </w:rPr>
              <w:t xml:space="preserve">Candidate’s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color w:val="666666"/>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color w:val="666666"/>
              </w:rPr>
            </w:pPr>
            <w:r w:rsidDel="00000000" w:rsidR="00000000" w:rsidRPr="00000000">
              <w:rPr>
                <w:b w:val="1"/>
                <w:color w:val="666666"/>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color w:val="666666"/>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color w:val="666666"/>
              </w:rPr>
            </w:pPr>
            <w:r w:rsidDel="00000000" w:rsidR="00000000" w:rsidRPr="00000000">
              <w:rPr>
                <w:b w:val="1"/>
                <w:color w:val="666666"/>
                <w:rtl w:val="0"/>
              </w:rPr>
              <w:t xml:space="preserve">Child’s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color w:val="666666"/>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color w:val="666666"/>
              </w:rPr>
            </w:pPr>
            <w:r w:rsidDel="00000000" w:rsidR="00000000" w:rsidRPr="00000000">
              <w:rPr>
                <w:b w:val="1"/>
                <w:color w:val="666666"/>
                <w:rtl w:val="0"/>
              </w:rPr>
              <w:t xml:space="preserve">Child’s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b w:val="1"/>
                <w:color w:val="666666"/>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b w:val="1"/>
                <w:color w:val="666666"/>
              </w:rPr>
            </w:pPr>
            <w:r w:rsidDel="00000000" w:rsidR="00000000" w:rsidRPr="00000000">
              <w:rPr>
                <w:b w:val="1"/>
                <w:color w:val="666666"/>
                <w:rtl w:val="0"/>
              </w:rPr>
              <w:t xml:space="preserve">Contact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color w:val="666666"/>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b w:val="1"/>
                <w:color w:val="666666"/>
              </w:rPr>
            </w:pPr>
            <w:r w:rsidDel="00000000" w:rsidR="00000000" w:rsidRPr="00000000">
              <w:rPr>
                <w:b w:val="1"/>
                <w:color w:val="666666"/>
                <w:rtl w:val="0"/>
              </w:rPr>
              <w:t xml:space="preserve">Contact 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color w:val="666666"/>
              </w:rPr>
            </w:pPr>
            <w:r w:rsidDel="00000000" w:rsidR="00000000" w:rsidRPr="00000000">
              <w:rPr>
                <w:rtl w:val="0"/>
              </w:rPr>
            </w:r>
          </w:p>
        </w:tc>
      </w:tr>
    </w:tbl>
    <w:p w:rsidR="00000000" w:rsidDel="00000000" w:rsidP="00000000" w:rsidRDefault="00000000" w:rsidRPr="00000000" w14:paraId="0000001C">
      <w:pPr>
        <w:rPr>
          <w:b w:val="1"/>
          <w:color w:val="666666"/>
          <w:sz w:val="20"/>
          <w:szCs w:val="20"/>
          <w:highlight w:val="cyan"/>
        </w:rPr>
      </w:pPr>
      <w:r w:rsidDel="00000000" w:rsidR="00000000" w:rsidRPr="00000000">
        <w:rPr>
          <w:rtl w:val="0"/>
        </w:rPr>
      </w:r>
    </w:p>
    <w:p w:rsidR="00000000" w:rsidDel="00000000" w:rsidP="00000000" w:rsidRDefault="00000000" w:rsidRPr="00000000" w14:paraId="0000001D">
      <w:pPr>
        <w:rPr>
          <w:b w:val="1"/>
          <w:color w:val="666666"/>
          <w:sz w:val="20"/>
          <w:szCs w:val="20"/>
          <w:highlight w:val="cyan"/>
        </w:rPr>
      </w:pPr>
      <w:r w:rsidDel="00000000" w:rsidR="00000000" w:rsidRPr="00000000">
        <w:rPr>
          <w:rtl w:val="0"/>
        </w:rPr>
      </w:r>
    </w:p>
    <w:p w:rsidR="00000000" w:rsidDel="00000000" w:rsidP="00000000" w:rsidRDefault="00000000" w:rsidRPr="00000000" w14:paraId="0000001E">
      <w:pPr>
        <w:rPr>
          <w:b w:val="1"/>
          <w:color w:val="666666"/>
          <w:sz w:val="20"/>
          <w:szCs w:val="20"/>
          <w:highlight w:val="cyan"/>
        </w:rPr>
      </w:pPr>
      <w:r w:rsidDel="00000000" w:rsidR="00000000" w:rsidRPr="00000000">
        <w:rPr>
          <w:rtl w:val="0"/>
        </w:rPr>
      </w:r>
    </w:p>
    <w:p w:rsidR="00000000" w:rsidDel="00000000" w:rsidP="00000000" w:rsidRDefault="00000000" w:rsidRPr="00000000" w14:paraId="0000001F">
      <w:pPr>
        <w:pageBreakBefore w:val="0"/>
        <w:rPr>
          <w:color w:val="666666"/>
        </w:rPr>
      </w:pPr>
      <w:r w:rsidDel="00000000" w:rsidR="00000000" w:rsidRPr="00000000">
        <w:rPr>
          <w:color w:val="666666"/>
          <w:rtl w:val="0"/>
        </w:rPr>
        <w:t xml:space="preserve">*The Education Act 1996 extends the definition of "parent" to include others who have "parental responsibility" for, or care of, a child or young person.</w:t>
      </w:r>
    </w:p>
    <w:p w:rsidR="00000000" w:rsidDel="00000000" w:rsidP="00000000" w:rsidRDefault="00000000" w:rsidRPr="00000000" w14:paraId="00000020">
      <w:pPr>
        <w:pageBreakBefore w:val="0"/>
        <w:rPr>
          <w:color w:val="666666"/>
        </w:rPr>
      </w:pPr>
      <w:r w:rsidDel="00000000" w:rsidR="00000000" w:rsidRPr="00000000">
        <w:rPr>
          <w:rtl w:val="0"/>
        </w:rPr>
      </w:r>
    </w:p>
    <w:p w:rsidR="00000000" w:rsidDel="00000000" w:rsidP="00000000" w:rsidRDefault="00000000" w:rsidRPr="00000000" w14:paraId="00000021">
      <w:pPr>
        <w:pageBreakBefore w:val="0"/>
        <w:rPr>
          <w:color w:val="666666"/>
        </w:rPr>
      </w:pPr>
      <w:r w:rsidDel="00000000" w:rsidR="00000000" w:rsidRPr="00000000">
        <w:rPr>
          <w:color w:val="666666"/>
          <w:rtl w:val="0"/>
        </w:rPr>
        <w:t xml:space="preserve">**Please note that all community councillors will be given a tenancy (school / Trust) email address for communication once appointed.</w:t>
      </w:r>
    </w:p>
    <w:p w:rsidR="00000000" w:rsidDel="00000000" w:rsidP="00000000" w:rsidRDefault="00000000" w:rsidRPr="00000000" w14:paraId="00000022">
      <w:pPr>
        <w:pageBreakBefore w:val="0"/>
        <w:rPr>
          <w:color w:val="666666"/>
        </w:rPr>
      </w:pPr>
      <w:r w:rsidDel="00000000" w:rsidR="00000000" w:rsidRPr="00000000">
        <w:rPr>
          <w:rtl w:val="0"/>
        </w:rPr>
      </w:r>
    </w:p>
    <w:p w:rsidR="00000000" w:rsidDel="00000000" w:rsidP="00000000" w:rsidRDefault="00000000" w:rsidRPr="00000000" w14:paraId="00000023">
      <w:pPr>
        <w:pageBreakBefore w:val="0"/>
        <w:rPr>
          <w:b w:val="1"/>
          <w:color w:val="666666"/>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4">
      <w:pPr>
        <w:pageBreakBefore w:val="0"/>
        <w:rPr>
          <w:b w:val="1"/>
          <w:color w:val="666666"/>
          <w:sz w:val="24"/>
          <w:szCs w:val="24"/>
        </w:rPr>
      </w:pPr>
      <w:r w:rsidDel="00000000" w:rsidR="00000000" w:rsidRPr="00000000">
        <w:rPr>
          <w:b w:val="1"/>
          <w:color w:val="666666"/>
          <w:sz w:val="24"/>
          <w:szCs w:val="24"/>
          <w:rtl w:val="0"/>
        </w:rPr>
        <w:t xml:space="preserve">Parent Community Councillor - Personal Statement</w:t>
      </w:r>
    </w:p>
    <w:p w:rsidR="00000000" w:rsidDel="00000000" w:rsidP="00000000" w:rsidRDefault="00000000" w:rsidRPr="00000000" w14:paraId="00000025">
      <w:pPr>
        <w:pageBreakBefore w:val="0"/>
        <w:rPr>
          <w:color w:val="666666"/>
        </w:rPr>
      </w:pPr>
      <w:r w:rsidDel="00000000" w:rsidR="00000000" w:rsidRPr="00000000">
        <w:rPr>
          <w:rtl w:val="0"/>
        </w:rPr>
      </w:r>
    </w:p>
    <w:p w:rsidR="00000000" w:rsidDel="00000000" w:rsidP="00000000" w:rsidRDefault="00000000" w:rsidRPr="00000000" w14:paraId="00000026">
      <w:pPr>
        <w:rPr>
          <w:color w:val="666666"/>
        </w:rPr>
      </w:pPr>
      <w:r w:rsidDel="00000000" w:rsidR="00000000" w:rsidRPr="00000000">
        <w:rPr>
          <w:color w:val="666666"/>
          <w:rtl w:val="0"/>
        </w:rPr>
        <w:t xml:space="preserve">In the event of a ballot being required, the statement below will be shared with all parents. Please provide a summary of your reasons for applying, using no more than 250 words.</w:t>
      </w:r>
    </w:p>
    <w:p w:rsidR="00000000" w:rsidDel="00000000" w:rsidP="00000000" w:rsidRDefault="00000000" w:rsidRPr="00000000" w14:paraId="00000027">
      <w:pPr>
        <w:rPr>
          <w:color w:val="666666"/>
        </w:rPr>
      </w:pPr>
      <w:r w:rsidDel="00000000" w:rsidR="00000000" w:rsidRPr="00000000">
        <w:rPr>
          <w:rtl w:val="0"/>
        </w:rPr>
      </w:r>
    </w:p>
    <w:tbl>
      <w:tblPr>
        <w:tblStyle w:val="Table2"/>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3"/>
        <w:gridCol w:w="5103"/>
        <w:tblGridChange w:id="0">
          <w:tblGrid>
            <w:gridCol w:w="5103"/>
            <w:gridCol w:w="5103"/>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rPr>
            </w:pPr>
            <w:r w:rsidDel="00000000" w:rsidR="00000000" w:rsidRPr="00000000">
              <w:rPr>
                <w:b w:val="1"/>
                <w:color w:val="666666"/>
                <w:rtl w:val="0"/>
              </w:rPr>
              <w:t xml:space="preserve">My reasons for wishing to be a Parent Community Councillor: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666666"/>
              </w:rPr>
            </w:pPr>
            <w:r w:rsidDel="00000000" w:rsidR="00000000" w:rsidRPr="00000000">
              <w:rPr>
                <w:i w:val="1"/>
                <w:color w:val="666666"/>
                <w:rtl w:val="0"/>
              </w:rPr>
              <w:t xml:space="preserve">(please include factual information such as number and ages of children at the school, particular interests / qualities that could be brought to the Community Council and occupation.)</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r>
          </w:p>
        </w:tc>
      </w:tr>
    </w:tbl>
    <w:p w:rsidR="00000000" w:rsidDel="00000000" w:rsidP="00000000" w:rsidRDefault="00000000" w:rsidRPr="00000000" w14:paraId="00000049">
      <w:pPr>
        <w:pageBreakBefore w:val="0"/>
        <w:rPr>
          <w:color w:val="666666"/>
        </w:rPr>
      </w:pPr>
      <w:r w:rsidDel="00000000" w:rsidR="00000000" w:rsidRPr="00000000">
        <w:rPr>
          <w:rtl w:val="0"/>
        </w:rPr>
      </w:r>
    </w:p>
    <w:p w:rsidR="00000000" w:rsidDel="00000000" w:rsidP="00000000" w:rsidRDefault="00000000" w:rsidRPr="00000000" w14:paraId="0000004A">
      <w:pPr>
        <w:pageBreakBefore w:val="0"/>
        <w:rPr>
          <w:color w:val="666666"/>
        </w:rPr>
      </w:pPr>
      <w:r w:rsidDel="00000000" w:rsidR="00000000" w:rsidRPr="00000000">
        <w:rPr>
          <w:color w:val="666666"/>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B">
      <w:pPr>
        <w:pageBreakBefore w:val="0"/>
        <w:rPr>
          <w:color w:val="666666"/>
          <w:sz w:val="16"/>
          <w:szCs w:val="16"/>
        </w:rPr>
      </w:pPr>
      <w:r w:rsidDel="00000000" w:rsidR="00000000" w:rsidRPr="00000000">
        <w:rPr>
          <w:rtl w:val="0"/>
        </w:rPr>
      </w:r>
    </w:p>
    <w:tbl>
      <w:tblPr>
        <w:tblStyle w:val="Table3"/>
        <w:tblW w:w="1020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3"/>
        <w:gridCol w:w="5103"/>
        <w:tblGridChange w:id="0">
          <w:tblGrid>
            <w:gridCol w:w="5103"/>
            <w:gridCol w:w="51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666666"/>
              </w:rPr>
            </w:pPr>
            <w:r w:rsidDel="00000000" w:rsidR="00000000" w:rsidRPr="00000000">
              <w:rPr>
                <w:b w:val="1"/>
                <w:color w:val="666666"/>
                <w:rtl w:val="0"/>
              </w:rPr>
              <w:t xml:space="preserve">I declare that I: </w:t>
            </w:r>
            <w:r w:rsidDel="00000000" w:rsidR="00000000" w:rsidRPr="00000000">
              <w:rPr>
                <w:b w:val="1"/>
                <w:i w:val="1"/>
                <w:color w:val="666666"/>
                <w:rtl w:val="0"/>
              </w:rPr>
              <w:t xml:space="preserve">(insert 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666666"/>
              </w:rPr>
            </w:pPr>
            <w:r w:rsidDel="00000000" w:rsidR="00000000" w:rsidRPr="00000000">
              <w:rPr>
                <w:color w:val="666666"/>
                <w:rtl w:val="0"/>
              </w:rPr>
              <w:t xml:space="preserve">Am aged over 18;</w:t>
              <w:tab/>
              <w:tab/>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666666"/>
              </w:rPr>
            </w:pPr>
            <w:r w:rsidDel="00000000" w:rsidR="00000000" w:rsidRPr="00000000">
              <w:rPr>
                <w:color w:val="666666"/>
                <w:rtl w:val="0"/>
              </w:rPr>
              <w:t xml:space="preserve">Am a parent* of a registered pupil at the school.</w:t>
              <w:tab/>
              <w:tab/>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666666"/>
              </w:rPr>
            </w:pPr>
            <w:r w:rsidDel="00000000" w:rsidR="00000000" w:rsidRPr="00000000">
              <w:rPr>
                <w:color w:val="666666"/>
                <w:rtl w:val="0"/>
              </w:rPr>
              <w:t xml:space="preserve">Am not paid to work at the school for more than 500 hours in any consecutive twelve month period.</w:t>
              <w:tab/>
              <w:tab/>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rPr>
            </w:pPr>
            <w:r w:rsidDel="00000000" w:rsidR="00000000" w:rsidRPr="00000000">
              <w:rPr>
                <w:b w:val="1"/>
                <w:color w:val="666666"/>
                <w:rtl w:val="0"/>
              </w:rPr>
              <w:t xml:space="preserve">I understand that I am disqualified from holding or from continuing to hold office as a Community Councillor if I:</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666666"/>
              </w:rPr>
            </w:pPr>
            <w:r w:rsidDel="00000000" w:rsidR="00000000" w:rsidRPr="00000000">
              <w:rPr>
                <w:color w:val="666666"/>
                <w:rtl w:val="0"/>
              </w:rPr>
              <w:t xml:space="preserve">Become incapable, by reason of mental disorder, illness or injury, of managing or administering my own affairs.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666666"/>
              </w:rPr>
            </w:pPr>
            <w:r w:rsidDel="00000000" w:rsidR="00000000" w:rsidRPr="00000000">
              <w:rPr>
                <w:color w:val="666666"/>
                <w:rtl w:val="0"/>
              </w:rPr>
              <w:t xml:space="preserve">Fail to attend Community Council meetings over a six month period, commencing from the date of the first meeting missed, without the permission of the rest of the Community Council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666666"/>
              </w:rPr>
            </w:pPr>
            <w:r w:rsidDel="00000000" w:rsidR="00000000" w:rsidRPr="00000000">
              <w:rPr>
                <w:color w:val="666666"/>
                <w:rtl w:val="0"/>
              </w:rPr>
              <w:t xml:space="preserve">Would be disqualified from acting as a charity trustee by virtue of section 72 of the Charities Act 1993 (or any statutory re-enactment or modification of that provision).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666666"/>
              </w:rPr>
            </w:pPr>
            <w:r w:rsidDel="00000000" w:rsidR="00000000" w:rsidRPr="00000000">
              <w:rPr>
                <w:color w:val="666666"/>
                <w:rtl w:val="0"/>
              </w:rPr>
              <w:t xml:space="preserve">Have my estate sequestrated and the sequestration has not been discharged, annulled or reduced.</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666666"/>
              </w:rPr>
            </w:pPr>
            <w:r w:rsidDel="00000000" w:rsidR="00000000" w:rsidRPr="00000000">
              <w:rPr>
                <w:color w:val="666666"/>
                <w:rtl w:val="0"/>
              </w:rPr>
              <w:t xml:space="preserve">Become the subject of a bankruptcy restrictions order or an interim order.</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666666"/>
              </w:rPr>
            </w:pPr>
            <w:r w:rsidDel="00000000" w:rsidR="00000000" w:rsidRPr="00000000">
              <w:rPr>
                <w:color w:val="666666"/>
                <w:rtl w:val="0"/>
              </w:rPr>
              <w:t xml:space="preserve">Am included in the list of teachers and workers with children or young persons whose employment is prohibited or restricted under section 1 of the Protection of Children Act 1999,</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numPr>
                <w:ilvl w:val="0"/>
                <w:numId w:val="8"/>
              </w:numPr>
              <w:spacing w:line="240" w:lineRule="auto"/>
              <w:ind w:left="425.19685039370086" w:hanging="360"/>
              <w:rPr>
                <w:color w:val="666666"/>
              </w:rPr>
            </w:pPr>
            <w:r w:rsidDel="00000000" w:rsidR="00000000" w:rsidRPr="00000000">
              <w:rPr>
                <w:color w:val="666666"/>
                <w:rtl w:val="0"/>
              </w:rPr>
              <w:t xml:space="preserve">Am disqualified from working with children under section 28, 29, 29A and 29B of the Criminal Justice and Court Services Act 2000.</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666666"/>
              </w:rPr>
            </w:pPr>
            <w:r w:rsidDel="00000000" w:rsidR="00000000" w:rsidRPr="00000000">
              <w:rPr>
                <w:color w:val="666666"/>
                <w:rtl w:val="0"/>
              </w:rPr>
              <w:t xml:space="preserve">Am a person in respect of whom a direction has been made under section 142 of the Education Act 2002.</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666666"/>
              </w:rPr>
            </w:pPr>
            <w:r w:rsidDel="00000000" w:rsidR="00000000" w:rsidRPr="00000000">
              <w:rPr>
                <w:color w:val="666666"/>
                <w:rtl w:val="0"/>
              </w:rPr>
              <w:t xml:space="preserve">Have at any time, been convicted of any criminal offence, excluding any that have been spent under the Rehabilitation of Offenders Act 1974 as amended, and excluding any offence for which the maximum sentence is a fine or a lesser sentence except where a person has been convicted of any offence which falls under section 72 of the Charities Act 1993.</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color w:val="666666"/>
              </w:rPr>
            </w:pPr>
            <w:r w:rsidDel="00000000" w:rsidR="00000000" w:rsidRPr="00000000">
              <w:rPr>
                <w:color w:val="666666"/>
                <w:rtl w:val="0"/>
              </w:rPr>
              <w:t xml:space="preserve">Do not comply with the Trust’s policies. Community Councillors are required to be familiar with Trust policies and must act in compliance with them.</w:t>
              <w:tab/>
              <w:tab/>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rPr>
            </w:pPr>
            <w:r w:rsidDel="00000000" w:rsidR="00000000" w:rsidRPr="00000000">
              <w:rPr>
                <w:b w:val="1"/>
                <w:color w:val="666666"/>
                <w:rtl w:val="0"/>
              </w:rPr>
              <w:t xml:space="preserve">I agree to undergo an enhanced Disclosure and Barring Service (DBS) check.</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rPr>
            </w:pPr>
            <w:r w:rsidDel="00000000" w:rsidR="00000000" w:rsidRPr="00000000">
              <w:rPr>
                <w:b w:val="1"/>
                <w:color w:val="666666"/>
                <w:rtl w:val="0"/>
              </w:rPr>
              <w:t xml:space="preserve">I confirm that in the event that I am appointed I will notify the Principal immediately should I become disqualified during my term of office. I understand that it is an offence to serve as a Community Councillor whilst disqualified.</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rPr>
            </w:pPr>
            <w:r w:rsidDel="00000000" w:rsidR="00000000" w:rsidRPr="00000000">
              <w:rPr>
                <w:b w:val="1"/>
                <w:color w:val="666666"/>
                <w:rtl w:val="0"/>
              </w:rPr>
              <w:t xml:space="preserve">I agree to the information given on this form being recorded and used by the Elliot Foundation Academy Trust and Millfield Primary in accordance with the Data Protection Act and confirm that it is correct and complete to the best of my knowledge and belief.</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rPr>
            </w:pPr>
            <w:r w:rsidDel="00000000" w:rsidR="00000000" w:rsidRPr="00000000">
              <w:rPr>
                <w:b w:val="1"/>
                <w:color w:val="666666"/>
                <w:rtl w:val="0"/>
              </w:rPr>
              <w:t xml:space="preserve">Signature of parent: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rPr>
            </w:pPr>
            <w:r w:rsidDel="00000000" w:rsidR="00000000" w:rsidRPr="00000000">
              <w:rPr>
                <w:b w:val="1"/>
                <w:color w:val="666666"/>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666666"/>
              </w:rPr>
            </w:pPr>
            <w:r w:rsidDel="00000000" w:rsidR="00000000" w:rsidRPr="00000000">
              <w:rPr>
                <w:rtl w:val="0"/>
              </w:rPr>
            </w:r>
          </w:p>
        </w:tc>
      </w:tr>
    </w:tbl>
    <w:p w:rsidR="00000000" w:rsidDel="00000000" w:rsidP="00000000" w:rsidRDefault="00000000" w:rsidRPr="00000000" w14:paraId="00000074">
      <w:pPr>
        <w:rPr>
          <w:color w:val="666666"/>
          <w:sz w:val="16"/>
          <w:szCs w:val="16"/>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850.3937007874016" w:top="850.3937007874016" w:left="850.3937007874016" w:right="850.3937007874016"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jc w:val="center"/>
      <w:rPr>
        <w:b w:val="1"/>
        <w:sz w:val="28"/>
        <w:szCs w:val="28"/>
      </w:rPr>
    </w:pPr>
    <w:r w:rsidDel="00000000" w:rsidR="00000000" w:rsidRPr="00000000">
      <w:rPr>
        <w:rtl w:val="0"/>
      </w:rPr>
    </w:r>
  </w:p>
  <w:p w:rsidR="00000000" w:rsidDel="00000000" w:rsidP="00000000" w:rsidRDefault="00000000" w:rsidRPr="00000000" w14:paraId="00000076">
    <w:pPr>
      <w:jc w:val="center"/>
      <w:rPr>
        <w:sz w:val="24"/>
        <w:szCs w:val="24"/>
      </w:rPr>
    </w:pPr>
    <w:r w:rsidDel="00000000" w:rsidR="00000000" w:rsidRPr="00000000">
      <w:rPr>
        <w:b w:val="1"/>
        <w:sz w:val="30"/>
        <w:szCs w:val="30"/>
        <w:rtl w:val="0"/>
      </w:rPr>
      <w:t xml:space="preserve">Declaration</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